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50F" w:rsidRPr="00BF050F" w:rsidRDefault="00BF050F" w:rsidP="00BF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50F">
        <w:rPr>
          <w:rFonts w:ascii="Times New Roman" w:hAnsi="Times New Roman"/>
          <w:color w:val="000000"/>
          <w:sz w:val="24"/>
          <w:szCs w:val="24"/>
        </w:rPr>
        <w:t>Муниципальное бюджетное дошкольное образовательное учреждение –</w:t>
      </w:r>
    </w:p>
    <w:p w:rsidR="00BF050F" w:rsidRPr="00BF050F" w:rsidRDefault="00BF050F" w:rsidP="00BF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5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F050F">
        <w:rPr>
          <w:rFonts w:ascii="Times New Roman" w:hAnsi="Times New Roman"/>
          <w:color w:val="000000"/>
          <w:sz w:val="24"/>
          <w:szCs w:val="24"/>
        </w:rPr>
        <w:t>Джалильский</w:t>
      </w:r>
      <w:proofErr w:type="spellEnd"/>
      <w:r w:rsidRPr="00BF050F">
        <w:rPr>
          <w:rFonts w:ascii="Times New Roman" w:hAnsi="Times New Roman"/>
          <w:color w:val="000000"/>
          <w:sz w:val="24"/>
          <w:szCs w:val="24"/>
        </w:rPr>
        <w:t xml:space="preserve"> детский сад № 1 «Березка» </w:t>
      </w:r>
      <w:proofErr w:type="spellStart"/>
      <w:r w:rsidRPr="00BF050F">
        <w:rPr>
          <w:rFonts w:ascii="Times New Roman" w:hAnsi="Times New Roman"/>
          <w:color w:val="000000"/>
          <w:sz w:val="24"/>
          <w:szCs w:val="24"/>
        </w:rPr>
        <w:t>общеразвивающего</w:t>
      </w:r>
      <w:proofErr w:type="spellEnd"/>
      <w:r w:rsidRPr="00BF050F">
        <w:rPr>
          <w:rFonts w:ascii="Times New Roman" w:hAnsi="Times New Roman"/>
          <w:color w:val="000000"/>
          <w:sz w:val="24"/>
          <w:szCs w:val="24"/>
        </w:rPr>
        <w:t xml:space="preserve"> вида </w:t>
      </w:r>
    </w:p>
    <w:p w:rsidR="00BF050F" w:rsidRPr="00BF050F" w:rsidRDefault="00BF050F" w:rsidP="00BF05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F050F">
        <w:rPr>
          <w:rFonts w:ascii="Times New Roman" w:hAnsi="Times New Roman"/>
          <w:color w:val="000000"/>
          <w:sz w:val="24"/>
          <w:szCs w:val="24"/>
        </w:rPr>
        <w:t>Сармановского</w:t>
      </w:r>
      <w:proofErr w:type="spellEnd"/>
      <w:r w:rsidRPr="00BF050F"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</w:p>
    <w:p w:rsidR="00BF050F" w:rsidRPr="00BF050F" w:rsidRDefault="00BF050F" w:rsidP="00BF050F">
      <w:pPr>
        <w:shd w:val="clear" w:color="auto" w:fill="FFFFFF"/>
        <w:spacing w:after="0" w:line="240" w:lineRule="auto"/>
        <w:jc w:val="center"/>
        <w:textAlignment w:val="bottom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050F">
        <w:rPr>
          <w:rFonts w:ascii="Times New Roman" w:hAnsi="Times New Roman"/>
          <w:color w:val="000000"/>
          <w:sz w:val="24"/>
          <w:szCs w:val="24"/>
        </w:rPr>
        <w:t>Республики Татарстан</w:t>
      </w:r>
    </w:p>
    <w:p w:rsidR="00BF050F" w:rsidRP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P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Pr="00BF050F" w:rsidRDefault="00BF050F" w:rsidP="00BF050F">
      <w:pPr>
        <w:pStyle w:val="a3"/>
        <w:spacing w:before="0" w:beforeAutospacing="0" w:after="0" w:afterAutospacing="0"/>
        <w:rPr>
          <w:b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Pr="00BF050F" w:rsidRDefault="00BF050F" w:rsidP="00BF050F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05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Региональный семинар – практикум для педагогов дошкольных образовательных учреждений по проблеме: «</w:t>
      </w:r>
      <w:proofErr w:type="spellStart"/>
      <w:r w:rsidRPr="00BF05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Социоигровые</w:t>
      </w:r>
      <w:proofErr w:type="spellEnd"/>
      <w:r w:rsidRPr="00BF05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технологии в контексте УМК по обучению дошкольников татарскому языку»</w:t>
      </w:r>
    </w:p>
    <w:p w:rsidR="00BF050F" w:rsidRPr="00120279" w:rsidRDefault="00BF050F" w:rsidP="00BF050F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050F" w:rsidRDefault="00BF050F" w:rsidP="00BF050F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050F" w:rsidRPr="00120279" w:rsidRDefault="00BF050F" w:rsidP="00BF050F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050F" w:rsidRPr="00BF050F" w:rsidRDefault="00BF050F" w:rsidP="00BF050F">
      <w:pPr>
        <w:pStyle w:val="a3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BF050F">
        <w:rPr>
          <w:b/>
          <w:color w:val="000000"/>
          <w:sz w:val="28"/>
          <w:szCs w:val="28"/>
        </w:rPr>
        <w:t>«ОБУЧЕНИЕ РУССКИХ ДЕТЕЙ ТАТАРСКОМУ ЯЗЫКУ С ИСПОЛЬЗОВАНИЕМ УМК В РЕЖИМНЫХ МОМЕНТАХ»</w:t>
      </w:r>
      <w:r w:rsidRPr="00BF050F">
        <w:rPr>
          <w:sz w:val="28"/>
          <w:szCs w:val="28"/>
        </w:rPr>
        <w:t xml:space="preserve"> </w:t>
      </w:r>
    </w:p>
    <w:p w:rsidR="00BF050F" w:rsidRPr="004D2B92" w:rsidRDefault="00BF050F" w:rsidP="00BF050F">
      <w:pPr>
        <w:pStyle w:val="a3"/>
        <w:spacing w:before="0" w:beforeAutospacing="0" w:after="0" w:afterAutospacing="0" w:line="276" w:lineRule="auto"/>
        <w:contextualSpacing/>
        <w:jc w:val="center"/>
      </w:pPr>
      <w:r w:rsidRPr="004D2B92">
        <w:t>/</w:t>
      </w:r>
      <w:r>
        <w:t xml:space="preserve"> мастер-класс для воспитателей с детьми старшей группы/</w:t>
      </w:r>
    </w:p>
    <w:p w:rsidR="00BF050F" w:rsidRDefault="00BF050F" w:rsidP="00BF050F">
      <w:pPr>
        <w:pStyle w:val="a3"/>
        <w:spacing w:before="0" w:beforeAutospacing="0" w:after="0" w:afterAutospacing="0" w:line="276" w:lineRule="auto"/>
        <w:contextualSpacing/>
        <w:jc w:val="center"/>
        <w:rPr>
          <w:sz w:val="32"/>
          <w:szCs w:val="32"/>
        </w:rPr>
      </w:pPr>
    </w:p>
    <w:p w:rsidR="00BF050F" w:rsidRDefault="00BF050F" w:rsidP="00BF050F">
      <w:pPr>
        <w:pStyle w:val="a3"/>
        <w:spacing w:before="0" w:beforeAutospacing="0" w:after="0" w:afterAutospacing="0"/>
        <w:jc w:val="center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pStyle w:val="a3"/>
        <w:spacing w:before="0" w:beforeAutospacing="0" w:after="0" w:afterAutospacing="0"/>
        <w:rPr>
          <w:b/>
          <w:i/>
          <w:color w:val="000000"/>
        </w:rPr>
      </w:pPr>
    </w:p>
    <w:p w:rsidR="00BF050F" w:rsidRDefault="00BF050F" w:rsidP="00BF050F">
      <w:pPr>
        <w:tabs>
          <w:tab w:val="left" w:pos="517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воспитатель высшей категории: </w:t>
      </w:r>
    </w:p>
    <w:p w:rsidR="00BF050F" w:rsidRDefault="00BF050F" w:rsidP="00BF050F">
      <w:pPr>
        <w:tabs>
          <w:tab w:val="left" w:pos="517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D6164">
        <w:rPr>
          <w:rFonts w:ascii="Times New Roman" w:hAnsi="Times New Roman" w:cs="Times New Roman"/>
          <w:sz w:val="28"/>
          <w:szCs w:val="28"/>
        </w:rPr>
        <w:t>Нургалиева</w:t>
      </w:r>
      <w:proofErr w:type="spellEnd"/>
      <w:r w:rsidRPr="00FD6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164"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 w:rsidRPr="00FD6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6164">
        <w:rPr>
          <w:rFonts w:ascii="Times New Roman" w:hAnsi="Times New Roman" w:cs="Times New Roman"/>
          <w:sz w:val="28"/>
          <w:szCs w:val="28"/>
        </w:rPr>
        <w:t>Назифовна</w:t>
      </w:r>
      <w:proofErr w:type="spellEnd"/>
      <w:r w:rsidRPr="00FD6164">
        <w:rPr>
          <w:rFonts w:ascii="Times New Roman" w:hAnsi="Times New Roman" w:cs="Times New Roman"/>
          <w:sz w:val="28"/>
          <w:szCs w:val="28"/>
        </w:rPr>
        <w:t>, М</w:t>
      </w:r>
      <w:r>
        <w:rPr>
          <w:rFonts w:ascii="Times New Roman" w:hAnsi="Times New Roman" w:cs="Times New Roman"/>
          <w:sz w:val="28"/>
          <w:szCs w:val="28"/>
        </w:rPr>
        <w:t xml:space="preserve">БДОУ- </w:t>
      </w:r>
    </w:p>
    <w:p w:rsidR="00BF050F" w:rsidRPr="00BF050F" w:rsidRDefault="00BF050F" w:rsidP="00BF050F">
      <w:pPr>
        <w:tabs>
          <w:tab w:val="left" w:pos="5178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Джалильский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№1 «Березка» </w:t>
      </w:r>
    </w:p>
    <w:p w:rsidR="00BF050F" w:rsidRDefault="00BF050F" w:rsidP="00BF050F">
      <w:pPr>
        <w:tabs>
          <w:tab w:val="left" w:pos="5178"/>
        </w:tabs>
        <w:spacing w:after="0" w:line="240" w:lineRule="auto"/>
        <w:contextualSpacing/>
        <w:jc w:val="center"/>
      </w:pPr>
    </w:p>
    <w:p w:rsidR="00BF050F" w:rsidRDefault="00BF050F" w:rsidP="00BF050F">
      <w:pPr>
        <w:tabs>
          <w:tab w:val="left" w:pos="5178"/>
        </w:tabs>
        <w:spacing w:after="0" w:line="240" w:lineRule="auto"/>
        <w:contextualSpacing/>
        <w:jc w:val="center"/>
      </w:pPr>
    </w:p>
    <w:p w:rsidR="00BF050F" w:rsidRDefault="00BF050F" w:rsidP="00BF050F">
      <w:pPr>
        <w:tabs>
          <w:tab w:val="left" w:pos="5178"/>
        </w:tabs>
        <w:spacing w:after="0" w:line="240" w:lineRule="auto"/>
        <w:contextualSpacing/>
      </w:pPr>
    </w:p>
    <w:p w:rsidR="00BF050F" w:rsidRDefault="00BF050F" w:rsidP="00BF050F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FD6164">
        <w:rPr>
          <w:rFonts w:ascii="Times New Roman" w:hAnsi="Times New Roman" w:cs="Times New Roman"/>
          <w:sz w:val="24"/>
          <w:szCs w:val="24"/>
        </w:rPr>
        <w:t>г.</w:t>
      </w:r>
    </w:p>
    <w:p w:rsidR="00BF050F" w:rsidRPr="00BF050F" w:rsidRDefault="00BF050F" w:rsidP="00BF050F">
      <w:pPr>
        <w:shd w:val="clear" w:color="auto" w:fill="FFFFFF"/>
        <w:spacing w:before="100" w:beforeAutospacing="1" w:after="100" w:afterAutospacing="1" w:line="240" w:lineRule="auto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050F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Максат:</w:t>
      </w:r>
      <w:r w:rsidRPr="00BF050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процессында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 балаларның</w:t>
      </w:r>
      <w:r w:rsidRPr="00BF050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игътибарлылыгын камилләштерү, сүзлек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запасын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баету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, өйрәнгән сүзләрне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активлаштыру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фикер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 сәләтен үстерү. Әдәплелек кагыйдәлә</w:t>
      </w:r>
      <w:proofErr w:type="gram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рен т</w:t>
      </w:r>
      <w:proofErr w:type="gramEnd"/>
      <w:r w:rsidRPr="00BF050F">
        <w:rPr>
          <w:rFonts w:ascii="Times New Roman" w:hAnsi="Times New Roman" w:cs="Times New Roman"/>
          <w:color w:val="000000"/>
          <w:sz w:val="28"/>
          <w:szCs w:val="28"/>
        </w:rPr>
        <w:t>әрбияләү.</w:t>
      </w:r>
    </w:p>
    <w:p w:rsidR="00BF050F" w:rsidRPr="00BF050F" w:rsidRDefault="00BF050F" w:rsidP="00BF050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F050F">
        <w:rPr>
          <w:rFonts w:ascii="Times New Roman" w:hAnsi="Times New Roman" w:cs="Times New Roman"/>
          <w:b/>
          <w:i/>
          <w:color w:val="000000"/>
          <w:sz w:val="28"/>
          <w:szCs w:val="28"/>
        </w:rPr>
        <w:t>Җиһазлау:</w:t>
      </w:r>
      <w:r w:rsidRPr="00BF050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атрибуты для сюжетно-ролевой игры, муляжи овощей, карточки с изображением овощей и фруктов, полумаски овощей.</w:t>
      </w:r>
    </w:p>
    <w:p w:rsidR="00BF050F" w:rsidRPr="00BF050F" w:rsidRDefault="00BF050F" w:rsidP="00BF050F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BF050F">
        <w:rPr>
          <w:b/>
          <w:i/>
          <w:sz w:val="28"/>
          <w:szCs w:val="28"/>
        </w:rPr>
        <w:t>Ход мастер-класса:</w:t>
      </w:r>
    </w:p>
    <w:p w:rsidR="00BF050F" w:rsidRPr="00BF050F" w:rsidRDefault="00BF050F" w:rsidP="00BF050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  <w:shd w:val="clear" w:color="auto" w:fill="FFFFFF"/>
        </w:rPr>
        <w:t>- Добрый день, уважаемые воспитатели. Я очень рада вас  видеть на мастер-классе: «Обучение русских детей татарскому языку с использованием УМК в режимных моментах».</w:t>
      </w:r>
    </w:p>
    <w:p w:rsidR="00BF050F" w:rsidRPr="00BF050F" w:rsidRDefault="00BF050F" w:rsidP="00BF050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F050F">
        <w:rPr>
          <w:rFonts w:ascii="Times New Roman" w:hAnsi="Times New Roman" w:cs="Times New Roman"/>
          <w:b/>
          <w:i/>
          <w:sz w:val="28"/>
          <w:szCs w:val="28"/>
        </w:rPr>
        <w:t xml:space="preserve">Теоретическая часть: 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050F">
        <w:rPr>
          <w:rFonts w:ascii="Times New Roman" w:hAnsi="Times New Roman" w:cs="Times New Roman"/>
          <w:sz w:val="28"/>
          <w:szCs w:val="28"/>
        </w:rPr>
        <w:t xml:space="preserve">Мне хочется прочитать строки из стихотворения </w:t>
      </w:r>
      <w:r w:rsidRPr="00BF050F">
        <w:rPr>
          <w:rFonts w:ascii="Times New Roman" w:hAnsi="Times New Roman" w:cs="Times New Roman"/>
          <w:sz w:val="28"/>
          <w:szCs w:val="28"/>
          <w:shd w:val="clear" w:color="auto" w:fill="FFFFFF"/>
        </w:rPr>
        <w:t>одного из ярких представителей</w:t>
      </w:r>
      <w:r w:rsidRPr="00BF050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" w:tooltip="Татарской" w:history="1">
        <w:r w:rsidRPr="00BF050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татарской</w:t>
        </w:r>
      </w:hyperlink>
      <w:r w:rsidRPr="00BF050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F05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культуры – </w:t>
      </w:r>
      <w:proofErr w:type="spellStart"/>
      <w:r w:rsidRPr="00BF050F">
        <w:rPr>
          <w:rFonts w:ascii="Times New Roman" w:hAnsi="Times New Roman" w:cs="Times New Roman"/>
          <w:sz w:val="28"/>
          <w:szCs w:val="28"/>
          <w:shd w:val="clear" w:color="auto" w:fill="FFFFFF"/>
        </w:rPr>
        <w:t>Шайхи</w:t>
      </w:r>
      <w:proofErr w:type="spellEnd"/>
      <w:r w:rsidRPr="00BF05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F050F">
        <w:rPr>
          <w:rFonts w:ascii="Times New Roman" w:hAnsi="Times New Roman" w:cs="Times New Roman"/>
          <w:sz w:val="28"/>
          <w:szCs w:val="28"/>
          <w:shd w:val="clear" w:color="auto" w:fill="FFFFFF"/>
        </w:rPr>
        <w:t>Маннур</w:t>
      </w:r>
      <w:proofErr w:type="spellEnd"/>
      <w:r w:rsidRPr="00BF050F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Style w:val="c0"/>
          <w:rFonts w:ascii="Times New Roman" w:hAnsi="Times New Roman" w:cs="Times New Roman"/>
          <w:color w:val="000000"/>
          <w:sz w:val="28"/>
          <w:szCs w:val="28"/>
        </w:rPr>
        <w:t>Татарча</w:t>
      </w:r>
      <w:proofErr w:type="spellEnd"/>
      <w:r w:rsidRPr="00BF050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BF050F">
        <w:rPr>
          <w:rStyle w:val="c0"/>
          <w:rFonts w:ascii="Times New Roman" w:hAnsi="Times New Roman" w:cs="Times New Roman"/>
          <w:color w:val="000000"/>
          <w:sz w:val="28"/>
          <w:szCs w:val="28"/>
        </w:rPr>
        <w:t>яхшы</w:t>
      </w:r>
      <w:proofErr w:type="spellEnd"/>
      <w:r w:rsidRPr="00BF050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бел,</w:t>
      </w:r>
    </w:p>
    <w:p w:rsidR="00BF050F" w:rsidRPr="00BF050F" w:rsidRDefault="00BF050F" w:rsidP="00BF050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050F">
        <w:rPr>
          <w:rStyle w:val="c0"/>
          <w:color w:val="000000"/>
          <w:sz w:val="28"/>
          <w:szCs w:val="28"/>
        </w:rPr>
        <w:t> </w:t>
      </w:r>
      <w:proofErr w:type="spellStart"/>
      <w:r w:rsidRPr="00BF050F">
        <w:rPr>
          <w:rStyle w:val="c0"/>
          <w:color w:val="000000"/>
          <w:sz w:val="28"/>
          <w:szCs w:val="28"/>
        </w:rPr>
        <w:t>Русча</w:t>
      </w:r>
      <w:proofErr w:type="spellEnd"/>
      <w:r w:rsidRPr="00BF050F">
        <w:rPr>
          <w:rStyle w:val="c0"/>
          <w:color w:val="000000"/>
          <w:sz w:val="28"/>
          <w:szCs w:val="28"/>
        </w:rPr>
        <w:t xml:space="preserve"> да </w:t>
      </w:r>
      <w:proofErr w:type="spellStart"/>
      <w:r w:rsidRPr="00BF050F">
        <w:rPr>
          <w:rStyle w:val="c0"/>
          <w:color w:val="000000"/>
          <w:sz w:val="28"/>
          <w:szCs w:val="28"/>
        </w:rPr>
        <w:t>яхшы</w:t>
      </w:r>
      <w:proofErr w:type="spellEnd"/>
      <w:r w:rsidRPr="00BF050F">
        <w:rPr>
          <w:rStyle w:val="c0"/>
          <w:color w:val="000000"/>
          <w:sz w:val="28"/>
          <w:szCs w:val="28"/>
        </w:rPr>
        <w:t xml:space="preserve"> бел,</w:t>
      </w:r>
    </w:p>
    <w:p w:rsidR="00BF050F" w:rsidRPr="00BF050F" w:rsidRDefault="00BF050F" w:rsidP="00BF050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050F">
        <w:rPr>
          <w:rStyle w:val="c0"/>
          <w:color w:val="000000"/>
          <w:sz w:val="28"/>
          <w:szCs w:val="28"/>
        </w:rPr>
        <w:t> </w:t>
      </w:r>
      <w:proofErr w:type="spellStart"/>
      <w:r w:rsidRPr="00BF050F">
        <w:rPr>
          <w:rStyle w:val="c0"/>
          <w:color w:val="000000"/>
          <w:sz w:val="28"/>
          <w:szCs w:val="28"/>
        </w:rPr>
        <w:t>Икесе</w:t>
      </w:r>
      <w:proofErr w:type="spellEnd"/>
      <w:r w:rsidRPr="00BF050F">
        <w:rPr>
          <w:rStyle w:val="c0"/>
          <w:color w:val="000000"/>
          <w:sz w:val="28"/>
          <w:szCs w:val="28"/>
        </w:rPr>
        <w:t xml:space="preserve"> дә безнең өчен</w:t>
      </w:r>
    </w:p>
    <w:p w:rsidR="00BF050F" w:rsidRPr="00BF050F" w:rsidRDefault="00BF050F" w:rsidP="00BF050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F050F">
        <w:rPr>
          <w:rStyle w:val="c0"/>
          <w:color w:val="000000"/>
          <w:sz w:val="28"/>
          <w:szCs w:val="28"/>
        </w:rPr>
        <w:t> </w:t>
      </w:r>
      <w:proofErr w:type="spellStart"/>
      <w:r w:rsidRPr="00BF050F">
        <w:rPr>
          <w:rStyle w:val="c0"/>
          <w:color w:val="000000"/>
          <w:sz w:val="28"/>
          <w:szCs w:val="28"/>
        </w:rPr>
        <w:t>Бик</w:t>
      </w:r>
      <w:proofErr w:type="spellEnd"/>
      <w:r w:rsidRPr="00BF050F">
        <w:rPr>
          <w:rStyle w:val="c0"/>
          <w:color w:val="000000"/>
          <w:sz w:val="28"/>
          <w:szCs w:val="28"/>
        </w:rPr>
        <w:t xml:space="preserve"> кирәкле, </w:t>
      </w:r>
      <w:proofErr w:type="spellStart"/>
      <w:r w:rsidRPr="00BF050F">
        <w:rPr>
          <w:rStyle w:val="c0"/>
          <w:color w:val="000000"/>
          <w:sz w:val="28"/>
          <w:szCs w:val="28"/>
        </w:rPr>
        <w:t>затлы</w:t>
      </w:r>
      <w:proofErr w:type="spellEnd"/>
      <w:r w:rsidRPr="00BF050F">
        <w:rPr>
          <w:rStyle w:val="c0"/>
          <w:color w:val="000000"/>
          <w:sz w:val="28"/>
          <w:szCs w:val="28"/>
        </w:rPr>
        <w:t xml:space="preserve"> тел.</w:t>
      </w:r>
    </w:p>
    <w:p w:rsidR="00BF050F" w:rsidRPr="00BF050F" w:rsidRDefault="00BF050F" w:rsidP="00BF050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Знай татарский ты язык.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Знай и русский ты язык.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Оба очень нам нужны,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Одинаковы важны.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05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задачей изучения татарского языка в дошкольном возрасте является формирование первоначальных умений навыков практического  владения татарским языком в устной форме; активизировать в речи слова, обозначающие предмет, признаки предмета, действия; способствовать умению составлять небольшие рассказы-диалоги по серии ситуативных картинок с одним действующим лицом или сюжетной картине или из личных наблюдений ребенка.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Воспитатели в режимных моментах, в игровой форме должны всё закреплять, направляя детей на общение, увеличивая словарный запас. Для того</w:t>
      </w:r>
      <w:proofErr w:type="gramStart"/>
      <w:r w:rsidRPr="00BF050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F050F">
        <w:rPr>
          <w:rFonts w:ascii="Times New Roman" w:hAnsi="Times New Roman" w:cs="Times New Roman"/>
          <w:sz w:val="28"/>
          <w:szCs w:val="28"/>
        </w:rPr>
        <w:t xml:space="preserve"> чтобы наши дети хорошо овладели требуемым минимумом татарского языка, закреплять обязательно надо в режимных моментах в группе, в течение всего дня – во время одевания, игр, прогулок.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 xml:space="preserve">Использование дидактических, словесных, и сюжетных игр по УМК в режимных моментах позволяет повысить качество обучения, способствует лучшему усвоению программного материала, дает возможность усвоить лексику татарского языка, закрепить речевой материал в игровой форме, способствует лучшему усвоению программного материала при индивидуальной работе воспитателя с детьми, поддерживая интерес к татарскому языку. Играя, дети повторяют пройденный материал, общаются с воспитателем на татарском языке. 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 xml:space="preserve">Общение должно проходить таким образом, чтобы ребенок стал его непосредственным участником. Мотивом совместной деятельности на </w:t>
      </w:r>
      <w:r w:rsidRPr="00BF050F">
        <w:rPr>
          <w:rFonts w:ascii="Times New Roman" w:hAnsi="Times New Roman" w:cs="Times New Roman"/>
          <w:sz w:val="28"/>
          <w:szCs w:val="28"/>
        </w:rPr>
        <w:lastRenderedPageBreak/>
        <w:t xml:space="preserve">втором языке станет радость, удовольствие от общения, от взаимодействия, сотворчества </w:t>
      </w:r>
      <w:proofErr w:type="gramStart"/>
      <w:r w:rsidRPr="00BF050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F050F">
        <w:rPr>
          <w:rFonts w:ascii="Times New Roman" w:hAnsi="Times New Roman" w:cs="Times New Roman"/>
          <w:sz w:val="28"/>
          <w:szCs w:val="28"/>
        </w:rPr>
        <w:t xml:space="preserve"> взрослым и сверстниками.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Хочется отметить, что дошкольный возраст является доступным в овладении другим языком, поэтому создание подобных условий именно в этот возрастной период является наиболее эффективным.</w:t>
      </w:r>
    </w:p>
    <w:p w:rsidR="00BF050F" w:rsidRPr="00BF050F" w:rsidRDefault="00BF050F" w:rsidP="00BF050F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BF050F">
        <w:rPr>
          <w:b/>
          <w:i/>
          <w:color w:val="000000"/>
          <w:sz w:val="28"/>
          <w:szCs w:val="28"/>
        </w:rPr>
        <w:t>Практическая часть. Режимный момент:</w:t>
      </w:r>
    </w:p>
    <w:p w:rsidR="00BF050F" w:rsidRPr="00BF050F" w:rsidRDefault="00BF050F" w:rsidP="00BF05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050F">
        <w:rPr>
          <w:color w:val="000000"/>
          <w:sz w:val="28"/>
          <w:szCs w:val="28"/>
        </w:rPr>
        <w:t>- Уважаемые воспитатели, я бы хотела представить вашему вниманию несколько игр по обучению русских детей татарскому языку с использованием УМК в режимных моментах.</w:t>
      </w:r>
    </w:p>
    <w:p w:rsidR="00BF050F" w:rsidRPr="00BF050F" w:rsidRDefault="00BF050F" w:rsidP="00BF050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050F">
        <w:rPr>
          <w:color w:val="000000"/>
          <w:sz w:val="28"/>
          <w:szCs w:val="28"/>
        </w:rPr>
        <w:t xml:space="preserve">1.Тәрбияче: Ребята, подойдите ко мне (дети встают в круг) давайте  мы с вами поздороваемся на татарском языке. 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-Исәнме, Артур.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-Исәнме, </w:t>
      </w:r>
      <w:proofErr w:type="spellStart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Зульфия</w:t>
      </w:r>
      <w:proofErr w:type="spellEnd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Назифовна</w:t>
      </w:r>
      <w:proofErr w:type="spellEnd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-Артур, хәллә</w:t>
      </w:r>
      <w:proofErr w:type="gramStart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ничек</w:t>
      </w:r>
      <w:proofErr w:type="spellEnd"/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F050F">
        <w:rPr>
          <w:rFonts w:ascii="Times New Roman" w:hAnsi="Times New Roman" w:cs="Times New Roman"/>
          <w:sz w:val="28"/>
          <w:szCs w:val="28"/>
        </w:rPr>
        <w:t xml:space="preserve"> </w:t>
      </w:r>
      <w:r w:rsidRPr="00BF0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Әйбәт. </w:t>
      </w:r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(Диалог 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 белән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кабатлана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2.Тәрбияче: Сегодня я вам предлагаю отправиться в ово</w:t>
      </w:r>
      <w:proofErr w:type="spellStart"/>
      <w:r w:rsidRPr="00BF050F">
        <w:rPr>
          <w:rFonts w:ascii="Times New Roman" w:hAnsi="Times New Roman" w:cs="Times New Roman"/>
          <w:sz w:val="28"/>
          <w:szCs w:val="28"/>
        </w:rPr>
        <w:t>щ</w:t>
      </w:r>
      <w:proofErr w:type="spellEnd"/>
      <w:r w:rsidRPr="00BF050F">
        <w:rPr>
          <w:rFonts w:ascii="Times New Roman" w:hAnsi="Times New Roman" w:cs="Times New Roman"/>
          <w:sz w:val="28"/>
          <w:szCs w:val="28"/>
          <w:lang w:val="tt-RU"/>
        </w:rPr>
        <w:t>ной магазин. Хотите?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Балалар: Да.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Сначала давайте же вспомним, какие бывают овощи. Максим, что это? Бу нәрсә? (показываю муляж)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Максим: Бу кыяр.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Тәрбияче: Нинди кыяр?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Максим: Тәмле, чиста, кечкенә кыяр (баллы, матур, зур).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Булат, бу нәрсә? (муляж).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Булат: Бу кәбестә. (бәрәңге, суган, кыяр, кишер).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Тәрбияче: Нинди кәбестә?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Булат: Тәмле, матур, зур кәбестә. (Тәмле, чиста, баллы, матур, зур, кечкенә).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Шул үрнәктә башка балалар белән уен дәвам итә.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3. Тәрбияче: Ребята, а вы любите овощи? Давайте поиграем в игру “Что ты любиш</w:t>
      </w:r>
      <w:proofErr w:type="spellStart"/>
      <w:r w:rsidRPr="00BF050F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BF050F">
        <w:rPr>
          <w:rFonts w:ascii="Times New Roman" w:hAnsi="Times New Roman" w:cs="Times New Roman"/>
          <w:sz w:val="28"/>
          <w:szCs w:val="28"/>
        </w:rPr>
        <w:t>?»</w:t>
      </w: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  “Син нәрсә яратасың?”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Тәрбияче: Максим, син нәрсә яратасың?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Максим: Мин кишер яратам.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Тәрбияче: Артур, син нәрсә яратасың?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Артур: Мин  бәрәңге яратам (кәбестә, кыяр, бәрәңге, суган, кишер).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Шул үрнәктә башка балалар белән уен дәвам итә.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Мы выяснили, что вы любите овощи и смело можем отправиться в овощной магазин. А для этого, нам над</w:t>
      </w:r>
      <w:r w:rsidRPr="00BF050F">
        <w:rPr>
          <w:rFonts w:ascii="Times New Roman" w:hAnsi="Times New Roman" w:cs="Times New Roman"/>
          <w:sz w:val="28"/>
          <w:szCs w:val="28"/>
        </w:rPr>
        <w:t>о выбрать продавца. Его мы выберем с помощью считалки.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-Әке, бәке,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Кыек сәке, эремчек.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Син торып тор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Энеп чык!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lastRenderedPageBreak/>
        <w:t>Камилла сатучы – продаве</w:t>
      </w:r>
      <w:proofErr w:type="spellStart"/>
      <w:r w:rsidRPr="00BF050F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BF050F">
        <w:rPr>
          <w:rFonts w:ascii="Times New Roman" w:hAnsi="Times New Roman" w:cs="Times New Roman"/>
          <w:sz w:val="28"/>
          <w:szCs w:val="28"/>
        </w:rPr>
        <w:t xml:space="preserve">, </w:t>
      </w:r>
      <w:r w:rsidRPr="00BF050F">
        <w:rPr>
          <w:rFonts w:ascii="Times New Roman" w:hAnsi="Times New Roman" w:cs="Times New Roman"/>
          <w:sz w:val="28"/>
          <w:szCs w:val="28"/>
          <w:lang w:val="tt-RU"/>
        </w:rPr>
        <w:t>Калганнар сатып алучылар – остальные покупатели.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Давайте вспомним, как мы разговариваем в магазине?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Балалар: Вежливо, сначала нужно поздороваться, а когда уходишь попращаться.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Правильно.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Сатучы Камилла: Исәнмесез!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Бала: Исәнмесез!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Бала: Хәлләр ничек?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Сатучы Камилла: әйбәт, рәхмәт. Хәлләр ничек?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Бала: Әйбәт, рәхмәт!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Сатучы Камилла: Нәрсә кирәк?!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Бала: кыяр кирәк (бәрәңге, кәбестә, кишер, суган).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Сатучы Камилла: Нинди кыяр (бәрәңге, кәбестә, кишер).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Бала: кечкенә, чиста кыяр (тәмле, чиста, баллы, матур, зур, кечкенә).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Сатучы Камилла: Ничә кыяр (бәрәңге, кәбестә, кишер).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Бала: 1 кыяр (2, 3, 4, 5, 6, 6, 7, 8, 9, 10) (бәрәңге, кәбестә, кишер).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Сатучы Камилла:  Мә 1 кыяр (2, 3, 4, 5, 6, 6, 7, 8, 9, 10) (бәрәңге, кәбестә, кишер).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Бала: Рәхмәт. Сау булыгыз!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Сатучы Камилла: Сау булыгыз!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Шул үрнәктә башка балалар белән уен дәвам итә.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немного отдохнем, поиграем в игру </w:t>
      </w:r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Җырлы-биюле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>уен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“Бар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>матур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>бакча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  <w:lang w:eastAsia="ru-RU"/>
        </w:rPr>
        <w:t>”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1)Бар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Анда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бә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әңге үсә.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(түгәрәктә йөриләр)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>Бә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әңге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шундый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зур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(хәрәкәт белән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>Бә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>әңге кечкенә.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Күрсәтәләр)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Кушымта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BF050F">
        <w:rPr>
          <w:rFonts w:ascii="Times New Roman" w:eastAsia="Calibri" w:hAnsi="Times New Roman" w:cs="Times New Roman"/>
          <w:sz w:val="28"/>
          <w:szCs w:val="28"/>
        </w:rPr>
        <w:t>Бә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әңге, кил әле,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 (1 бала “бәрәңге”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.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У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ртага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чыга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бии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>Әлл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ә-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>лә,әллә-лә,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         (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   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кул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чабалар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)</w:t>
      </w:r>
      <w:proofErr w:type="gramEnd"/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2) Бар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Анда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суган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үсә.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(түгә</w:t>
      </w:r>
      <w:proofErr w:type="gram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әктә йөриләр)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Менә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шундый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суган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зур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(түгә</w:t>
      </w:r>
      <w:proofErr w:type="gram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әктә йөриләр)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Менә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шундый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кечкенә.   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Күрсәтәләр)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Кушымта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Суган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суган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кил әле,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(1 бала “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суган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”</w:t>
      </w:r>
      <w:proofErr w:type="gramEnd"/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.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У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ртага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чыга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бии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>Әлл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ә-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лә, әллә-лә,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.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К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ул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чабалар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3) Бар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матур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BF050F" w:rsidRPr="00BF050F" w:rsidRDefault="00BF050F" w:rsidP="00BF05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lastRenderedPageBreak/>
        <w:t>Анда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кыяр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үсә.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(түгә</w:t>
      </w:r>
      <w:proofErr w:type="gram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әктә йөриләр)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Менә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шундый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кыяр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зур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(түгә</w:t>
      </w:r>
      <w:proofErr w:type="gram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р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әктә йөриләр)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Менә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шундый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кечкенә.   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Күрсәтәләр)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Кушымта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Кыяр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кыяр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кил әле,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(1 бала “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кыяр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”</w:t>
      </w:r>
      <w:proofErr w:type="gramEnd"/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.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У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ртага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чыга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бии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>Әлл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ә-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лә, әллә-лә,  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.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К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ул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чабалар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4) Шофер, шофер, кил әле, 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(1 бала “шофер”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әле.        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Уртага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чыга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бии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>,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50F">
        <w:rPr>
          <w:rFonts w:ascii="Times New Roman" w:eastAsia="Calibri" w:hAnsi="Times New Roman" w:cs="Times New Roman"/>
          <w:sz w:val="28"/>
          <w:szCs w:val="28"/>
        </w:rPr>
        <w:t>Әлл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ә-</w:t>
      </w:r>
      <w:proofErr w:type="gram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лә, әллә-лә,              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балаларны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 “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капкадан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”      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F050F">
        <w:rPr>
          <w:rFonts w:ascii="Times New Roman" w:eastAsia="Calibri" w:hAnsi="Times New Roman" w:cs="Times New Roman"/>
          <w:sz w:val="28"/>
          <w:szCs w:val="28"/>
        </w:rPr>
        <w:t>биеп</w:t>
      </w:r>
      <w:proofErr w:type="spellEnd"/>
      <w:r w:rsidRPr="00BF050F">
        <w:rPr>
          <w:rFonts w:ascii="Times New Roman" w:eastAsia="Calibri" w:hAnsi="Times New Roman" w:cs="Times New Roman"/>
          <w:sz w:val="28"/>
          <w:szCs w:val="28"/>
        </w:rPr>
        <w:t xml:space="preserve"> кит әле</w:t>
      </w:r>
      <w:proofErr w:type="gramStart"/>
      <w:r w:rsidRPr="00BF050F">
        <w:rPr>
          <w:rFonts w:ascii="Times New Roman" w:eastAsia="Calibri" w:hAnsi="Times New Roman" w:cs="Times New Roman"/>
          <w:sz w:val="28"/>
          <w:szCs w:val="28"/>
        </w:rPr>
        <w:t>.</w:t>
      </w:r>
      <w:r w:rsidRPr="00BF050F">
        <w:rPr>
          <w:rFonts w:ascii="Times New Roman" w:eastAsia="Calibri" w:hAnsi="Times New Roman" w:cs="Times New Roman"/>
          <w:i/>
          <w:sz w:val="28"/>
          <w:szCs w:val="28"/>
        </w:rPr>
        <w:t>А</w:t>
      </w:r>
      <w:proofErr w:type="gram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лып </w:t>
      </w:r>
      <w:proofErr w:type="spellStart"/>
      <w:r w:rsidRPr="00BF050F">
        <w:rPr>
          <w:rFonts w:ascii="Times New Roman" w:eastAsia="Calibri" w:hAnsi="Times New Roman" w:cs="Times New Roman"/>
          <w:i/>
          <w:sz w:val="28"/>
          <w:szCs w:val="28"/>
        </w:rPr>
        <w:t>чыгып</w:t>
      </w:r>
      <w:proofErr w:type="spellEnd"/>
      <w:r w:rsidRPr="00BF050F">
        <w:rPr>
          <w:rFonts w:ascii="Times New Roman" w:eastAsia="Calibri" w:hAnsi="Times New Roman" w:cs="Times New Roman"/>
          <w:i/>
          <w:sz w:val="28"/>
          <w:szCs w:val="28"/>
        </w:rPr>
        <w:t xml:space="preserve"> китә)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5. Тәрбияче: Ребята, мы овощи принесли домой, а они какие?  Ә алар нинди?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Балалар: Пычрак.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Яшелчәләрне нишләргә кирәк? Что нужно сделать?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Балалар: Юарга. – помыть.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Правильно, Максим, мә кыяр ю- мой (бәрәңге, кәбестә, кишер) . (Юа – моет, вытирает.).  Кыяр нинди? (бәрәңге, кәбестә, кишер).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Балалар: Кыяр чиста (бәрәңге, кәбестә, кишер).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Тәрбияче: Давайте положим овощи в тарелки и сосчитаем. 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Балалар: 1 (2, 3, 4, 5, 6, 6, 7, 8, 9, 10) кыяр (бәрәңге, кәбестә, кишер).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Шул үрнәктә башка балалар белән уен дәвам итә.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6. Тәрбияче: Я вам еще хочу предложить поиграт</w:t>
      </w:r>
      <w:proofErr w:type="spellStart"/>
      <w:r w:rsidRPr="00BF050F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BF050F">
        <w:rPr>
          <w:rFonts w:ascii="Times New Roman" w:hAnsi="Times New Roman" w:cs="Times New Roman"/>
          <w:sz w:val="28"/>
          <w:szCs w:val="28"/>
          <w:lang w:val="tt-RU"/>
        </w:rPr>
        <w:t xml:space="preserve"> в одну игру, игра называется “Что лишнее?” – “Нәрсә артык?”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(Выставляются на стол карточки с изображением овощей и фруктов. Дети должны выбрать лишние).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Тәрбияче: Максим, подойди посмотри и скажи что тут лишнее?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  <w:lang w:val="tt-RU"/>
        </w:rPr>
        <w:t>Максим: Алма – лишнее, потому что это фрукт, а остальные ово</w:t>
      </w:r>
      <w:r w:rsidRPr="00BF050F">
        <w:rPr>
          <w:rFonts w:ascii="Times New Roman" w:hAnsi="Times New Roman" w:cs="Times New Roman"/>
          <w:sz w:val="28"/>
          <w:szCs w:val="28"/>
        </w:rPr>
        <w:t xml:space="preserve">щи. </w:t>
      </w:r>
    </w:p>
    <w:p w:rsidR="00BF050F" w:rsidRPr="00BF050F" w:rsidRDefault="00BF050F" w:rsidP="00BF05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BF05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Шул үрнәктә башка балалар белән уен дәвам итә.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 xml:space="preserve">Тәрбияче </w:t>
      </w:r>
      <w:proofErr w:type="spellStart"/>
      <w:r w:rsidRPr="00BF050F">
        <w:rPr>
          <w:rFonts w:ascii="Times New Roman" w:hAnsi="Times New Roman" w:cs="Times New Roman"/>
          <w:color w:val="000000"/>
          <w:sz w:val="28"/>
          <w:szCs w:val="28"/>
        </w:rPr>
        <w:t>йомгаклап</w:t>
      </w:r>
      <w:proofErr w:type="spellEnd"/>
      <w:r w:rsidRPr="00BF050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BF050F">
        <w:rPr>
          <w:rFonts w:ascii="Times New Roman" w:hAnsi="Times New Roman" w:cs="Times New Roman"/>
          <w:sz w:val="28"/>
          <w:szCs w:val="28"/>
        </w:rPr>
        <w:t>Молодцы, ребята. Вы со всеми заданиями справились. Вам понравились мои игры? В какие игры мы с вами играли? (Ответы детей).</w:t>
      </w:r>
    </w:p>
    <w:p w:rsidR="00BF050F" w:rsidRPr="00BF050F" w:rsidRDefault="00BF050F" w:rsidP="00BF050F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50F">
        <w:rPr>
          <w:rFonts w:ascii="Times New Roman" w:hAnsi="Times New Roman" w:cs="Times New Roman"/>
          <w:sz w:val="28"/>
          <w:szCs w:val="28"/>
        </w:rPr>
        <w:t>Жду вас еще у меня в гостях.</w:t>
      </w:r>
    </w:p>
    <w:p w:rsidR="00F5233F" w:rsidRDefault="00F5233F"/>
    <w:sectPr w:rsidR="00F5233F" w:rsidSect="00F5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F050F"/>
    <w:rsid w:val="00BF050F"/>
    <w:rsid w:val="00F52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F050F"/>
  </w:style>
  <w:style w:type="character" w:styleId="a4">
    <w:name w:val="Hyperlink"/>
    <w:basedOn w:val="a0"/>
    <w:uiPriority w:val="99"/>
    <w:semiHidden/>
    <w:unhideWhenUsed/>
    <w:rsid w:val="00BF050F"/>
    <w:rPr>
      <w:color w:val="0000FF"/>
      <w:u w:val="single"/>
    </w:rPr>
  </w:style>
  <w:style w:type="paragraph" w:customStyle="1" w:styleId="c2">
    <w:name w:val="c2"/>
    <w:basedOn w:val="a"/>
    <w:rsid w:val="00BF0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05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llattashlar.ru/index.php/%D0%A2%D0%B0%D1%82%D0%B0%D1%80%D1%81%D0%BA%D0%BE%D0%B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1166</Words>
  <Characters>6652</Characters>
  <Application>Microsoft Office Word</Application>
  <DocSecurity>0</DocSecurity>
  <Lines>55</Lines>
  <Paragraphs>15</Paragraphs>
  <ScaleCrop>false</ScaleCrop>
  <Company>Microsoft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2020-11-22T15:51:00Z</dcterms:created>
  <dcterms:modified xsi:type="dcterms:W3CDTF">2020-11-22T16:02:00Z</dcterms:modified>
</cp:coreProperties>
</file>